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16" w:rsidRDefault="003D2516"/>
    <w:p w:rsidR="003D2516" w:rsidRPr="00F8395C" w:rsidRDefault="003D2516" w:rsidP="00F8395C">
      <w:pPr>
        <w:pStyle w:val="NormalWeb"/>
        <w:spacing w:before="0" w:beforeAutospacing="0" w:after="0" w:afterAutospacing="0"/>
        <w:ind w:left="6372" w:firstLine="708"/>
        <w:jc w:val="both"/>
        <w:rPr>
          <w:b/>
          <w:bCs/>
          <w:sz w:val="28"/>
          <w:szCs w:val="28"/>
        </w:rPr>
      </w:pPr>
      <w:r w:rsidRPr="00F8395C">
        <w:rPr>
          <w:b/>
          <w:bCs/>
          <w:sz w:val="28"/>
          <w:szCs w:val="28"/>
        </w:rPr>
        <w:t xml:space="preserve">Приложение </w:t>
      </w:r>
      <w:r>
        <w:rPr>
          <w:b/>
          <w:bCs/>
          <w:sz w:val="28"/>
          <w:szCs w:val="28"/>
        </w:rPr>
        <w:t>№ 2</w:t>
      </w:r>
    </w:p>
    <w:p w:rsidR="003D2516" w:rsidRDefault="003D2516" w:rsidP="00053105">
      <w:pPr>
        <w:pStyle w:val="NormalWeb"/>
        <w:spacing w:before="0" w:beforeAutospacing="0" w:after="0" w:afterAutospacing="0"/>
        <w:ind w:firstLine="709"/>
        <w:jc w:val="center"/>
        <w:rPr>
          <w:b/>
          <w:bCs/>
        </w:rPr>
      </w:pPr>
    </w:p>
    <w:p w:rsidR="003D2516" w:rsidRDefault="003D2516" w:rsidP="00053105">
      <w:pPr>
        <w:pStyle w:val="NormalWeb"/>
        <w:spacing w:before="0" w:beforeAutospacing="0" w:after="0" w:afterAutospacing="0"/>
        <w:ind w:firstLine="709"/>
        <w:jc w:val="center"/>
        <w:rPr>
          <w:b/>
          <w:bCs/>
        </w:rPr>
      </w:pPr>
      <w:r>
        <w:rPr>
          <w:b/>
          <w:bCs/>
        </w:rPr>
        <w:t xml:space="preserve">ПРАВИЛА </w:t>
      </w:r>
    </w:p>
    <w:p w:rsidR="003D2516" w:rsidRDefault="003D2516" w:rsidP="00053105">
      <w:pPr>
        <w:pStyle w:val="NormalWeb"/>
        <w:spacing w:before="0" w:beforeAutospacing="0" w:after="0" w:afterAutospacing="0"/>
        <w:ind w:firstLine="709"/>
        <w:jc w:val="center"/>
        <w:rPr>
          <w:b/>
          <w:bCs/>
        </w:rPr>
      </w:pPr>
      <w:r>
        <w:rPr>
          <w:b/>
          <w:bCs/>
        </w:rPr>
        <w:t>оформления рукописи статьи</w:t>
      </w:r>
    </w:p>
    <w:p w:rsidR="003D2516" w:rsidRDefault="003D2516" w:rsidP="00053105">
      <w:pPr>
        <w:pStyle w:val="NormalWeb"/>
        <w:spacing w:before="0" w:beforeAutospacing="0" w:after="0" w:afterAutospacing="0"/>
        <w:ind w:firstLine="709"/>
        <w:jc w:val="center"/>
        <w:rPr>
          <w:b/>
          <w:bCs/>
        </w:rPr>
      </w:pPr>
    </w:p>
    <w:p w:rsidR="003D2516" w:rsidRDefault="003D2516" w:rsidP="00053105">
      <w:pPr>
        <w:pStyle w:val="NormalWeb"/>
        <w:spacing w:before="0" w:beforeAutospacing="0" w:after="0" w:afterAutospacing="0"/>
        <w:ind w:firstLine="709"/>
        <w:jc w:val="both"/>
      </w:pPr>
      <w:r>
        <w:rPr>
          <w:b/>
          <w:bCs/>
        </w:rPr>
        <w:t>В соответствии с правилами РИНЦ необходимо выполнить следующие требования при оформлении рукописи статьи</w:t>
      </w:r>
      <w:r>
        <w:t>:</w:t>
      </w:r>
    </w:p>
    <w:p w:rsidR="003D2516" w:rsidRDefault="003D2516" w:rsidP="00053105">
      <w:pPr>
        <w:numPr>
          <w:ilvl w:val="0"/>
          <w:numId w:val="2"/>
        </w:numPr>
        <w:jc w:val="both"/>
      </w:pPr>
      <w:r>
        <w:t xml:space="preserve">Перед статьей указывается </w:t>
      </w:r>
      <w:r w:rsidRPr="00793504">
        <w:rPr>
          <w:b/>
          <w:bCs/>
        </w:rPr>
        <w:t>код УДК</w:t>
      </w:r>
      <w:r>
        <w:t xml:space="preserve">. Его можно определить на сайтах </w:t>
      </w:r>
      <w:hyperlink r:id="rId5" w:history="1">
        <w:r>
          <w:rPr>
            <w:rStyle w:val="Hyperlink"/>
          </w:rPr>
          <w:t>http://www.</w:t>
        </w:r>
        <w:r>
          <w:rPr>
            <w:rStyle w:val="Hyperlink"/>
            <w:lang w:val="en-US"/>
          </w:rPr>
          <w:t>udk</w:t>
        </w:r>
        <w:r>
          <w:rPr>
            <w:rStyle w:val="Hyperlink"/>
          </w:rPr>
          <w:t>-</w:t>
        </w:r>
        <w:r>
          <w:rPr>
            <w:rStyle w:val="Hyperlink"/>
            <w:lang w:val="en-US"/>
          </w:rPr>
          <w:t>codes</w:t>
        </w:r>
        <w:r>
          <w:rPr>
            <w:rStyle w:val="Hyperlink"/>
          </w:rPr>
          <w:t>.</w:t>
        </w:r>
        <w:r>
          <w:rPr>
            <w:rStyle w:val="Hyperlink"/>
            <w:lang w:val="en-US"/>
          </w:rPr>
          <w:t>net</w:t>
        </w:r>
      </w:hyperlink>
      <w:r>
        <w:t xml:space="preserve"> или </w:t>
      </w:r>
      <w:hyperlink r:id="rId6" w:history="1">
        <w:r>
          <w:rPr>
            <w:rStyle w:val="Hyperlink"/>
          </w:rPr>
          <w:t>http://www.naukapro.ru/metod.htm</w:t>
        </w:r>
      </w:hyperlink>
      <w:r>
        <w:t xml:space="preserve"> и др.</w:t>
      </w:r>
    </w:p>
    <w:p w:rsidR="003D2516" w:rsidRDefault="003D2516" w:rsidP="00053105">
      <w:pPr>
        <w:numPr>
          <w:ilvl w:val="0"/>
          <w:numId w:val="2"/>
        </w:numPr>
        <w:jc w:val="both"/>
      </w:pPr>
      <w:r>
        <w:t xml:space="preserve">После указания авторов статьи дается сноска, в которой должны содержаться </w:t>
      </w:r>
      <w:r w:rsidRPr="00793504">
        <w:rPr>
          <w:b/>
          <w:bCs/>
        </w:rPr>
        <w:t>фамилия, имя, отчество (полностью), полное название места работы (с указанием страны и города), ученая степень, адрес электронной почты.</w:t>
      </w:r>
      <w:r>
        <w:t xml:space="preserve"> </w:t>
      </w:r>
      <w:r w:rsidRPr="00180A69">
        <w:t>Если все авторы статьи работают в одном учреждении, можно не указывать место работы каждого из них отдельно; адреса</w:t>
      </w:r>
      <w:r>
        <w:t xml:space="preserve"> электронной почты </w:t>
      </w:r>
      <w:r w:rsidRPr="00B8437C">
        <w:rPr>
          <w:u w:val="single"/>
        </w:rPr>
        <w:t>обязательны</w:t>
      </w:r>
      <w:r>
        <w:t xml:space="preserve"> для всех соавторов.</w:t>
      </w:r>
    </w:p>
    <w:p w:rsidR="003D2516" w:rsidRDefault="003D2516" w:rsidP="00053105">
      <w:pPr>
        <w:numPr>
          <w:ilvl w:val="0"/>
          <w:numId w:val="2"/>
        </w:numPr>
        <w:jc w:val="both"/>
      </w:pPr>
      <w:r>
        <w:t xml:space="preserve">После названия статьи даются </w:t>
      </w:r>
      <w:r w:rsidRPr="00435DF0">
        <w:rPr>
          <w:b/>
          <w:bCs/>
        </w:rPr>
        <w:t>краткая аннотация</w:t>
      </w:r>
      <w:r>
        <w:t xml:space="preserve"> (не более 400 печатных знаков с пробелами) и 3–6 </w:t>
      </w:r>
      <w:r w:rsidRPr="00435DF0">
        <w:rPr>
          <w:b/>
          <w:bCs/>
        </w:rPr>
        <w:t>ключевых слов</w:t>
      </w:r>
      <w:r>
        <w:t>/словосочетаний.</w:t>
      </w:r>
    </w:p>
    <w:p w:rsidR="003D2516" w:rsidRPr="006B5FE4" w:rsidRDefault="003D2516" w:rsidP="00053105">
      <w:pPr>
        <w:ind w:firstLine="709"/>
        <w:jc w:val="right"/>
        <w:rPr>
          <w:b/>
          <w:bCs/>
          <w:i/>
          <w:iCs/>
          <w:u w:val="single"/>
        </w:rPr>
      </w:pPr>
      <w:r w:rsidRPr="006B5FE4">
        <w:rPr>
          <w:b/>
          <w:bCs/>
          <w:i/>
          <w:iCs/>
          <w:u w:val="single"/>
        </w:rPr>
        <w:t>Образец</w:t>
      </w:r>
    </w:p>
    <w:p w:rsidR="003D2516" w:rsidRDefault="003D2516" w:rsidP="00053105">
      <w:pPr>
        <w:pStyle w:val="NormalWeb"/>
        <w:spacing w:before="0" w:beforeAutospacing="0" w:after="0" w:afterAutospacing="0"/>
        <w:ind w:firstLine="709"/>
        <w:jc w:val="both"/>
      </w:pPr>
    </w:p>
    <w:p w:rsidR="003D2516" w:rsidRPr="00821A14" w:rsidRDefault="003D2516" w:rsidP="00053105">
      <w:pPr>
        <w:pStyle w:val="NormalWeb"/>
        <w:spacing w:before="0" w:beforeAutospacing="0" w:after="0" w:afterAutospacing="0"/>
        <w:ind w:firstLine="709"/>
        <w:jc w:val="center"/>
        <w:rPr>
          <w:i/>
          <w:iCs/>
        </w:rPr>
      </w:pPr>
      <w:r w:rsidRPr="00821A14">
        <w:rPr>
          <w:i/>
          <w:iCs/>
        </w:rPr>
        <w:t>Первая страница текста</w:t>
      </w:r>
    </w:p>
    <w:p w:rsidR="003D2516" w:rsidRPr="00546A18" w:rsidRDefault="003D2516" w:rsidP="00053105">
      <w:pPr>
        <w:pStyle w:val="NormalWeb"/>
        <w:spacing w:before="0" w:beforeAutospacing="0" w:after="0" w:afterAutospacing="0"/>
        <w:ind w:firstLine="709"/>
        <w:jc w:val="both"/>
        <w:rPr>
          <w:b/>
          <w:bCs/>
        </w:rPr>
      </w:pPr>
      <w:r>
        <w:t>УДК 94 (470.5)</w:t>
      </w:r>
    </w:p>
    <w:p w:rsidR="003D2516" w:rsidRDefault="003D2516" w:rsidP="00F8395C">
      <w:pPr>
        <w:pStyle w:val="NormalWeb"/>
        <w:spacing w:before="0" w:beforeAutospacing="0" w:after="0" w:afterAutospacing="0"/>
        <w:ind w:left="6372" w:firstLine="708"/>
        <w:jc w:val="both"/>
        <w:rPr>
          <w:b/>
          <w:bCs/>
        </w:rPr>
      </w:pPr>
      <w:r>
        <w:rPr>
          <w:b/>
          <w:bCs/>
        </w:rPr>
        <w:t>А.В</w:t>
      </w:r>
      <w:r w:rsidRPr="00546A18">
        <w:rPr>
          <w:b/>
          <w:bCs/>
        </w:rPr>
        <w:t xml:space="preserve">. </w:t>
      </w:r>
      <w:r>
        <w:rPr>
          <w:b/>
          <w:bCs/>
        </w:rPr>
        <w:t>Сперанский*</w:t>
      </w:r>
    </w:p>
    <w:p w:rsidR="003D2516" w:rsidRDefault="003D2516" w:rsidP="00053105">
      <w:pPr>
        <w:pStyle w:val="NormalWeb"/>
        <w:spacing w:before="0" w:beforeAutospacing="0" w:after="0" w:afterAutospacing="0"/>
        <w:ind w:firstLine="709"/>
        <w:jc w:val="both"/>
        <w:rPr>
          <w:b/>
          <w:bCs/>
        </w:rPr>
      </w:pPr>
    </w:p>
    <w:p w:rsidR="003D2516" w:rsidRPr="00B561FC" w:rsidRDefault="003D2516" w:rsidP="00053105">
      <w:pPr>
        <w:pStyle w:val="NormalWeb"/>
        <w:spacing w:before="0" w:beforeAutospacing="0" w:after="0" w:afterAutospacing="0"/>
        <w:ind w:firstLine="709"/>
        <w:jc w:val="center"/>
        <w:rPr>
          <w:b/>
          <w:bCs/>
        </w:rPr>
      </w:pPr>
      <w:r>
        <w:rPr>
          <w:b/>
          <w:bCs/>
        </w:rPr>
        <w:t>КУЛЬТУРА УРАЛА В КОНТЕКСТЕ РОССИЙСКОЙ МОДЕРНИЗАЦИИ</w:t>
      </w:r>
      <w:r w:rsidRPr="00B561FC">
        <w:rPr>
          <w:b/>
          <w:bCs/>
        </w:rPr>
        <w:t xml:space="preserve">: </w:t>
      </w:r>
    </w:p>
    <w:p w:rsidR="003D2516" w:rsidRPr="00A82251" w:rsidRDefault="003D2516" w:rsidP="00053105">
      <w:pPr>
        <w:pStyle w:val="NormalWeb"/>
        <w:spacing w:before="0" w:beforeAutospacing="0" w:after="0" w:afterAutospacing="0"/>
        <w:ind w:firstLine="709"/>
        <w:jc w:val="center"/>
        <w:rPr>
          <w:b/>
          <w:bCs/>
        </w:rPr>
      </w:pPr>
      <w:r>
        <w:rPr>
          <w:b/>
          <w:bCs/>
        </w:rPr>
        <w:t>ПРОТИВОРЕЧИЯ СТОЛИЦЫ И ПРОВИНЦИИ</w:t>
      </w:r>
    </w:p>
    <w:p w:rsidR="003D2516" w:rsidRDefault="003D2516" w:rsidP="00053105">
      <w:pPr>
        <w:pStyle w:val="NormalWeb"/>
        <w:spacing w:before="0" w:beforeAutospacing="0" w:after="0" w:afterAutospacing="0"/>
        <w:ind w:firstLine="709"/>
        <w:jc w:val="both"/>
        <w:rPr>
          <w:b/>
          <w:bCs/>
        </w:rPr>
      </w:pPr>
    </w:p>
    <w:p w:rsidR="003D2516" w:rsidRPr="00A82251" w:rsidRDefault="003D2516" w:rsidP="00053105">
      <w:pPr>
        <w:pStyle w:val="NormalWeb"/>
        <w:spacing w:before="0" w:beforeAutospacing="0" w:after="0" w:afterAutospacing="0"/>
        <w:ind w:firstLine="709"/>
        <w:jc w:val="both"/>
      </w:pPr>
      <w:r w:rsidRPr="00A82251">
        <w:t>Проанализированы основные тенденции культурного</w:t>
      </w:r>
      <w:r>
        <w:t xml:space="preserve"> развития Уральского региона, их</w:t>
      </w:r>
      <w:r w:rsidRPr="00A82251">
        <w:t xml:space="preserve"> взаимосвязь с определяющими социальными, политическими и социокультурными процессами, проходившими в России с древних времен до наших дней. Сделан вывод о необходимости культурного возрождения российской провинции и поднятии ее на столичный уровень.</w:t>
      </w:r>
    </w:p>
    <w:p w:rsidR="003D2516" w:rsidRPr="00A82251" w:rsidRDefault="003D2516" w:rsidP="00053105">
      <w:pPr>
        <w:pStyle w:val="NormalWeb"/>
        <w:spacing w:before="0" w:beforeAutospacing="0" w:after="0" w:afterAutospacing="0"/>
        <w:ind w:firstLine="709"/>
        <w:jc w:val="both"/>
      </w:pPr>
      <w:r w:rsidRPr="00435DF0">
        <w:rPr>
          <w:i/>
          <w:iCs/>
        </w:rPr>
        <w:t>Ключевые слова</w:t>
      </w:r>
      <w:r w:rsidRPr="00B561FC">
        <w:rPr>
          <w:i/>
          <w:iCs/>
        </w:rPr>
        <w:t>:</w:t>
      </w:r>
      <w:r w:rsidRPr="00B561FC">
        <w:t xml:space="preserve"> </w:t>
      </w:r>
      <w:r w:rsidRPr="00A82251">
        <w:t>культура, модернизация, столица, провинция, европоцентризм, консерватизм, партийно-государственный диктат, культурное возрождение</w:t>
      </w:r>
    </w:p>
    <w:p w:rsidR="003D2516" w:rsidRDefault="003D2516" w:rsidP="00053105">
      <w:pPr>
        <w:pStyle w:val="NormalWeb"/>
        <w:spacing w:before="0" w:beforeAutospacing="0" w:after="0" w:afterAutospacing="0"/>
        <w:ind w:firstLine="709"/>
        <w:jc w:val="both"/>
        <w:rPr>
          <w:b/>
          <w:bCs/>
        </w:rPr>
      </w:pPr>
    </w:p>
    <w:p w:rsidR="003D2516" w:rsidRPr="001A3550" w:rsidRDefault="003D2516" w:rsidP="00053105">
      <w:pPr>
        <w:pStyle w:val="NormalWeb"/>
        <w:spacing w:before="0" w:beforeAutospacing="0" w:after="0" w:afterAutospacing="0"/>
        <w:jc w:val="center"/>
        <w:rPr>
          <w:i/>
          <w:iCs/>
        </w:rPr>
      </w:pPr>
      <w:r w:rsidRPr="001A3550">
        <w:rPr>
          <w:i/>
          <w:iCs/>
        </w:rPr>
        <w:t xml:space="preserve">Далее текст статьи на первой странице, завершающийся постраничной сноской </w:t>
      </w:r>
    </w:p>
    <w:p w:rsidR="003D2516" w:rsidRPr="00793504" w:rsidRDefault="003D2516" w:rsidP="00053105">
      <w:pPr>
        <w:pStyle w:val="NormalWeb"/>
        <w:spacing w:before="0" w:beforeAutospacing="0" w:after="0" w:afterAutospacing="0"/>
        <w:jc w:val="center"/>
      </w:pPr>
    </w:p>
    <w:p w:rsidR="003D2516" w:rsidRDefault="003D2516" w:rsidP="00053105">
      <w:pPr>
        <w:pStyle w:val="NormalWeb"/>
        <w:spacing w:before="0" w:beforeAutospacing="0" w:after="0" w:afterAutospacing="0"/>
        <w:jc w:val="center"/>
        <w:rPr>
          <w:b/>
          <w:bCs/>
        </w:rPr>
      </w:pPr>
    </w:p>
    <w:p w:rsidR="003D2516" w:rsidRPr="00546A18" w:rsidRDefault="003D2516" w:rsidP="00053105">
      <w:pPr>
        <w:pStyle w:val="NormalWeb"/>
        <w:spacing w:before="0" w:beforeAutospacing="0" w:after="0" w:afterAutospacing="0"/>
        <w:jc w:val="both"/>
        <w:rPr>
          <w:b/>
          <w:bCs/>
        </w:rPr>
      </w:pPr>
      <w:r>
        <w:rPr>
          <w:b/>
          <w:bCs/>
        </w:rPr>
        <w:t>__________________________________</w:t>
      </w:r>
    </w:p>
    <w:p w:rsidR="003D2516" w:rsidRPr="001A6048" w:rsidRDefault="003D2516" w:rsidP="00053105">
      <w:pPr>
        <w:pStyle w:val="NormalWeb"/>
        <w:spacing w:before="0" w:beforeAutospacing="0" w:after="0" w:afterAutospacing="0"/>
        <w:ind w:firstLine="709"/>
        <w:jc w:val="both"/>
      </w:pPr>
      <w:r w:rsidRPr="001A6048">
        <w:t xml:space="preserve">* </w:t>
      </w:r>
      <w:r>
        <w:t>Андрей Владимирович Сперанский</w:t>
      </w:r>
    </w:p>
    <w:p w:rsidR="003D2516" w:rsidRPr="001A6048" w:rsidRDefault="003D2516" w:rsidP="00053105">
      <w:pPr>
        <w:pStyle w:val="NormalWeb"/>
        <w:spacing w:before="0" w:beforeAutospacing="0" w:after="0" w:afterAutospacing="0"/>
        <w:ind w:firstLine="709"/>
        <w:jc w:val="both"/>
      </w:pPr>
      <w:r>
        <w:t>д.и.н., профессор, заведующий с</w:t>
      </w:r>
      <w:r w:rsidRPr="001A6048">
        <w:t>ектор</w:t>
      </w:r>
      <w:r>
        <w:t>ом</w:t>
      </w:r>
      <w:r w:rsidRPr="001A6048">
        <w:t xml:space="preserve"> политической и социокультурной истории Института истории и археологии УрО РАН, Екатеринбург, Россия</w:t>
      </w:r>
      <w:r>
        <w:t xml:space="preserve">; </w:t>
      </w:r>
      <w:r>
        <w:rPr>
          <w:lang w:val="en-US"/>
        </w:rPr>
        <w:t>avsperansky</w:t>
      </w:r>
      <w:r w:rsidRPr="001A6048">
        <w:t>@</w:t>
      </w:r>
      <w:r w:rsidRPr="001A6048">
        <w:rPr>
          <w:lang w:val="en-US"/>
        </w:rPr>
        <w:t>mail</w:t>
      </w:r>
      <w:r w:rsidRPr="001A6048">
        <w:t>.</w:t>
      </w:r>
      <w:r w:rsidRPr="001A6048">
        <w:rPr>
          <w:lang w:val="en-US"/>
        </w:rPr>
        <w:t>ru</w:t>
      </w:r>
      <w:r w:rsidRPr="001A6048">
        <w:t xml:space="preserve"> </w:t>
      </w:r>
    </w:p>
    <w:p w:rsidR="003D2516" w:rsidRDefault="003D2516" w:rsidP="00053105">
      <w:pPr>
        <w:pStyle w:val="NormalWeb"/>
        <w:spacing w:before="0" w:beforeAutospacing="0" w:after="0" w:afterAutospacing="0"/>
        <w:ind w:firstLine="709"/>
        <w:jc w:val="both"/>
        <w:rPr>
          <w:b/>
          <w:bCs/>
        </w:rPr>
      </w:pPr>
    </w:p>
    <w:p w:rsidR="003D2516" w:rsidRPr="001A3550" w:rsidRDefault="003D2516" w:rsidP="00053105">
      <w:pPr>
        <w:pStyle w:val="NormalWeb"/>
        <w:spacing w:before="0" w:beforeAutospacing="0" w:after="0" w:afterAutospacing="0"/>
        <w:ind w:firstLine="709"/>
        <w:jc w:val="center"/>
        <w:rPr>
          <w:i/>
          <w:iCs/>
        </w:rPr>
      </w:pPr>
      <w:r w:rsidRPr="001A3550">
        <w:rPr>
          <w:i/>
          <w:iCs/>
        </w:rPr>
        <w:t>Далее текст статьи на второй и последующих страницах</w:t>
      </w:r>
    </w:p>
    <w:p w:rsidR="003D2516" w:rsidRPr="00793504" w:rsidRDefault="003D2516" w:rsidP="00053105">
      <w:pPr>
        <w:pStyle w:val="NormalWeb"/>
        <w:spacing w:before="0" w:beforeAutospacing="0" w:after="0" w:afterAutospacing="0"/>
        <w:ind w:firstLine="709"/>
        <w:jc w:val="center"/>
      </w:pPr>
    </w:p>
    <w:p w:rsidR="003D2516" w:rsidRDefault="003D2516" w:rsidP="00053105">
      <w:pPr>
        <w:pStyle w:val="NormalWeb"/>
        <w:spacing w:before="0" w:beforeAutospacing="0" w:after="0" w:afterAutospacing="0"/>
        <w:ind w:firstLine="709"/>
        <w:jc w:val="center"/>
        <w:rPr>
          <w:b/>
          <w:bCs/>
        </w:rPr>
      </w:pPr>
    </w:p>
    <w:p w:rsidR="003D2516" w:rsidRDefault="003D2516" w:rsidP="00053105">
      <w:pPr>
        <w:pStyle w:val="NormalWeb"/>
        <w:spacing w:before="0" w:beforeAutospacing="0" w:after="0" w:afterAutospacing="0"/>
        <w:ind w:firstLine="709"/>
        <w:jc w:val="both"/>
      </w:pPr>
      <w:r>
        <w:rPr>
          <w:b/>
          <w:bCs/>
        </w:rPr>
        <w:t>Ссылки в тексте</w:t>
      </w:r>
      <w:r>
        <w:t xml:space="preserve"> оформляются в квадратных скобках [1], при необходимости с указанием страниц [1, с. 21]. </w:t>
      </w:r>
      <w:r>
        <w:rPr>
          <w:b/>
          <w:bCs/>
        </w:rPr>
        <w:t>Сноски</w:t>
      </w:r>
      <w:r>
        <w:t xml:space="preserve"> пояснительного характера, а также ссылки на архивы, рукописные собрания, </w:t>
      </w:r>
      <w:r w:rsidRPr="00CC2428">
        <w:t>газеты, статистические сборники и пр.</w:t>
      </w:r>
      <w:r>
        <w:rPr>
          <w:rFonts w:ascii="Arial" w:hAnsi="Arial" w:cs="Arial"/>
          <w:color w:val="222222"/>
          <w:sz w:val="16"/>
          <w:szCs w:val="16"/>
        </w:rPr>
        <w:t xml:space="preserve"> </w:t>
      </w:r>
      <w:r>
        <w:t xml:space="preserve">должны быть выполнены </w:t>
      </w:r>
      <w:r w:rsidRPr="00B8437C">
        <w:rPr>
          <w:u w:val="single"/>
        </w:rPr>
        <w:t>автоматически</w:t>
      </w:r>
      <w:r>
        <w:t xml:space="preserve">. Они даются внизу страницы с использованием единой для статьи последовательной нумерации арабскими цифрами. В тексте статьи номер такой сноски обязательно должен быть в верхнем регистре; цифра сноски в конце предложения ставится </w:t>
      </w:r>
      <w:r>
        <w:rPr>
          <w:i/>
          <w:iCs/>
          <w:u w:val="single"/>
        </w:rPr>
        <w:t>перед</w:t>
      </w:r>
      <w:r>
        <w:rPr>
          <w:u w:val="single"/>
        </w:rPr>
        <w:t xml:space="preserve"> </w:t>
      </w:r>
      <w:r>
        <w:t>точкой.</w:t>
      </w:r>
    </w:p>
    <w:p w:rsidR="003D2516" w:rsidRPr="00793504" w:rsidRDefault="003D2516" w:rsidP="00053105">
      <w:pPr>
        <w:pStyle w:val="NormalWeb"/>
        <w:spacing w:before="0" w:beforeAutospacing="0" w:after="0" w:afterAutospacing="0"/>
        <w:ind w:firstLine="709"/>
        <w:jc w:val="both"/>
      </w:pPr>
      <w:r>
        <w:rPr>
          <w:b/>
          <w:bCs/>
        </w:rPr>
        <w:t>Графики и диаграммы</w:t>
      </w:r>
      <w:r>
        <w:t xml:space="preserve"> представляются отдельными файлами, выполненными в Microsoft Excel 6.0/ 7.0/97/2000; </w:t>
      </w:r>
      <w:r>
        <w:rPr>
          <w:b/>
          <w:bCs/>
        </w:rPr>
        <w:t>иллюстрации</w:t>
      </w:r>
      <w:r>
        <w:t xml:space="preserve"> — в формате </w:t>
      </w:r>
      <w:r w:rsidRPr="00B34D56">
        <w:t>*</w:t>
      </w:r>
      <w:r>
        <w:t>JPG.</w:t>
      </w:r>
    </w:p>
    <w:p w:rsidR="003D2516" w:rsidRDefault="003D2516" w:rsidP="00053105">
      <w:pPr>
        <w:pStyle w:val="NormalWeb"/>
        <w:spacing w:before="0" w:beforeAutospacing="0" w:after="0" w:afterAutospacing="0"/>
        <w:ind w:firstLine="709"/>
        <w:jc w:val="both"/>
        <w:rPr>
          <w:b/>
          <w:bCs/>
        </w:rPr>
      </w:pPr>
    </w:p>
    <w:p w:rsidR="003D2516" w:rsidRDefault="003D2516" w:rsidP="00053105">
      <w:pPr>
        <w:numPr>
          <w:ilvl w:val="0"/>
          <w:numId w:val="3"/>
        </w:numPr>
        <w:jc w:val="both"/>
      </w:pPr>
      <w:r>
        <w:t xml:space="preserve">Завершает статью </w:t>
      </w:r>
      <w:r w:rsidRPr="00793504">
        <w:rPr>
          <w:b/>
          <w:bCs/>
        </w:rPr>
        <w:t>библиографический список</w:t>
      </w:r>
      <w:r>
        <w:t>, оформленный в соответствии с ГОСТ 7.05-2008 (</w:t>
      </w:r>
      <w:hyperlink r:id="rId7" w:history="1">
        <w:r w:rsidRPr="00403900">
          <w:rPr>
            <w:rStyle w:val="Hyperlink"/>
          </w:rPr>
          <w:t>http://protect.gost.ru</w:t>
        </w:r>
      </w:hyperlink>
      <w:r>
        <w:t xml:space="preserve">). Составляется в </w:t>
      </w:r>
      <w:r w:rsidRPr="00B8437C">
        <w:rPr>
          <w:u w:val="single"/>
        </w:rPr>
        <w:t>алфавитном порядке</w:t>
      </w:r>
      <w:r>
        <w:t xml:space="preserve"> — </w:t>
      </w:r>
      <w:r>
        <w:rPr>
          <w:i/>
          <w:iCs/>
        </w:rPr>
        <w:t>Фамилии И.О.</w:t>
      </w:r>
      <w:r>
        <w:t xml:space="preserve"> авторов оформляются </w:t>
      </w:r>
      <w:r w:rsidRPr="001A3550">
        <w:rPr>
          <w:b/>
          <w:bCs/>
        </w:rPr>
        <w:t>курсивом</w:t>
      </w:r>
      <w:r>
        <w:t>.</w:t>
      </w:r>
    </w:p>
    <w:p w:rsidR="003D2516" w:rsidRDefault="003D2516" w:rsidP="00053105">
      <w:pPr>
        <w:numPr>
          <w:ilvl w:val="0"/>
          <w:numId w:val="3"/>
        </w:numPr>
        <w:jc w:val="both"/>
      </w:pPr>
      <w:r>
        <w:t xml:space="preserve">После статьи приводятся следующие данные </w:t>
      </w:r>
      <w:r w:rsidRPr="006E63DD">
        <w:rPr>
          <w:b/>
          <w:bCs/>
          <w:i/>
          <w:iCs/>
          <w:u w:val="single"/>
        </w:rPr>
        <w:t>на английском языке</w:t>
      </w:r>
      <w:r>
        <w:t>: фамилия, инициалы, место работы (с указанием страны и города); название статьи; ключевые слова/словосочетания и аннотация.</w:t>
      </w:r>
    </w:p>
    <w:p w:rsidR="003D2516" w:rsidRDefault="003D2516" w:rsidP="00053105">
      <w:pPr>
        <w:pStyle w:val="NormalWeb"/>
        <w:spacing w:before="0" w:beforeAutospacing="0" w:after="0" w:afterAutospacing="0"/>
        <w:ind w:firstLine="709"/>
        <w:jc w:val="both"/>
        <w:rPr>
          <w:b/>
          <w:bCs/>
        </w:rPr>
      </w:pPr>
    </w:p>
    <w:p w:rsidR="003D2516" w:rsidRDefault="003D2516" w:rsidP="00053105">
      <w:pPr>
        <w:pStyle w:val="NormalWeb"/>
        <w:spacing w:before="0" w:beforeAutospacing="0" w:after="0" w:afterAutospacing="0"/>
        <w:ind w:firstLine="709"/>
        <w:jc w:val="both"/>
      </w:pPr>
    </w:p>
    <w:p w:rsidR="003D2516" w:rsidRDefault="003D2516" w:rsidP="00053105">
      <w:pPr>
        <w:jc w:val="both"/>
      </w:pPr>
    </w:p>
    <w:p w:rsidR="003D2516" w:rsidRPr="001A3550" w:rsidRDefault="003D2516" w:rsidP="00053105">
      <w:pPr>
        <w:pStyle w:val="NormalWeb"/>
        <w:spacing w:before="0" w:beforeAutospacing="0" w:after="0" w:afterAutospacing="0"/>
        <w:jc w:val="both"/>
        <w:rPr>
          <w:lang w:val="en-US"/>
        </w:rPr>
      </w:pPr>
      <w:r>
        <w:rPr>
          <w:b/>
          <w:bCs/>
          <w:lang w:val="en-US"/>
        </w:rPr>
        <w:t>A.V</w:t>
      </w:r>
      <w:r w:rsidRPr="001A3550">
        <w:rPr>
          <w:b/>
          <w:bCs/>
          <w:lang w:val="en-US"/>
        </w:rPr>
        <w:t xml:space="preserve">. </w:t>
      </w:r>
      <w:r>
        <w:rPr>
          <w:b/>
          <w:bCs/>
          <w:lang w:val="en-US"/>
        </w:rPr>
        <w:t>Speransky</w:t>
      </w:r>
    </w:p>
    <w:p w:rsidR="003D2516" w:rsidRPr="001A3550" w:rsidRDefault="003D2516" w:rsidP="00053105">
      <w:pPr>
        <w:pStyle w:val="NormalWeb"/>
        <w:spacing w:before="0" w:beforeAutospacing="0" w:after="0" w:afterAutospacing="0"/>
        <w:jc w:val="both"/>
        <w:rPr>
          <w:lang w:val="en-US"/>
        </w:rPr>
      </w:pPr>
      <w:r w:rsidRPr="001A3550">
        <w:rPr>
          <w:lang w:val="en-US"/>
        </w:rPr>
        <w:t>Doctor of historical Sciences, Institute of History and Archaeology, Ural branch of the RAS (Yekaterinburg, Russia)</w:t>
      </w:r>
    </w:p>
    <w:p w:rsidR="003D2516" w:rsidRPr="001A3550" w:rsidRDefault="003D2516" w:rsidP="00053105">
      <w:pPr>
        <w:jc w:val="center"/>
        <w:rPr>
          <w:b/>
          <w:bCs/>
          <w:lang w:val="en-US"/>
        </w:rPr>
      </w:pPr>
    </w:p>
    <w:p w:rsidR="003D2516" w:rsidRDefault="003D2516" w:rsidP="00053105">
      <w:pPr>
        <w:jc w:val="center"/>
        <w:rPr>
          <w:b/>
          <w:bCs/>
          <w:lang w:val="en-US"/>
        </w:rPr>
      </w:pPr>
      <w:r>
        <w:rPr>
          <w:b/>
          <w:bCs/>
          <w:lang w:val="en-US"/>
        </w:rPr>
        <w:t xml:space="preserve">THE URAL CULTURE IN THE CONTEXT OF RUSSIAN MODERNIZATION: </w:t>
      </w:r>
    </w:p>
    <w:p w:rsidR="003D2516" w:rsidRPr="001A3550" w:rsidRDefault="003D2516" w:rsidP="00053105">
      <w:pPr>
        <w:jc w:val="center"/>
        <w:rPr>
          <w:b/>
          <w:bCs/>
          <w:lang w:val="en-US"/>
        </w:rPr>
      </w:pPr>
      <w:r>
        <w:rPr>
          <w:b/>
          <w:bCs/>
          <w:lang w:val="en-US"/>
        </w:rPr>
        <w:t>CONTRADICTIONS OF CAPITAL AND</w:t>
      </w:r>
      <w:r w:rsidRPr="001A3550">
        <w:rPr>
          <w:b/>
          <w:bCs/>
          <w:lang w:val="en-US"/>
        </w:rPr>
        <w:t xml:space="preserve"> </w:t>
      </w:r>
      <w:r>
        <w:rPr>
          <w:b/>
          <w:bCs/>
          <w:lang w:val="en-US"/>
        </w:rPr>
        <w:t>PROVINCE</w:t>
      </w:r>
    </w:p>
    <w:p w:rsidR="003D2516" w:rsidRPr="001A3550" w:rsidRDefault="003D2516" w:rsidP="00053105">
      <w:pPr>
        <w:pStyle w:val="NormalWeb"/>
        <w:spacing w:before="0" w:beforeAutospacing="0" w:after="0" w:afterAutospacing="0"/>
        <w:jc w:val="center"/>
        <w:rPr>
          <w:lang w:val="en-US"/>
        </w:rPr>
      </w:pPr>
    </w:p>
    <w:p w:rsidR="003D2516" w:rsidRPr="006D77C2" w:rsidRDefault="003D2516" w:rsidP="00053105">
      <w:pPr>
        <w:ind w:firstLine="708"/>
        <w:jc w:val="both"/>
        <w:rPr>
          <w:lang w:val="en-GB"/>
        </w:rPr>
      </w:pPr>
      <w:r w:rsidRPr="006D77C2">
        <w:rPr>
          <w:lang w:val="en-GB"/>
        </w:rPr>
        <w:t>The article analyzes the main tendencies of cultural development of the Ural region and their correlation with the determinative social, political and socio-cultural</w:t>
      </w:r>
      <w:r>
        <w:rPr>
          <w:lang w:val="en-GB"/>
        </w:rPr>
        <w:t xml:space="preserve"> </w:t>
      </w:r>
      <w:r w:rsidRPr="006D77C2">
        <w:rPr>
          <w:lang w:val="en-GB"/>
        </w:rPr>
        <w:t xml:space="preserve">processes taking place in Russia from the ancient times to the present day. The author concluded about the necessity of cultural revival of Russian province and raising it to the level of the capital. </w:t>
      </w:r>
    </w:p>
    <w:p w:rsidR="003D2516" w:rsidRPr="006D77C2" w:rsidRDefault="003D2516" w:rsidP="00053105">
      <w:pPr>
        <w:pStyle w:val="NormalWeb"/>
        <w:spacing w:before="0" w:beforeAutospacing="0" w:after="0" w:afterAutospacing="0"/>
        <w:ind w:firstLine="709"/>
        <w:jc w:val="both"/>
        <w:rPr>
          <w:lang w:val="en-GB"/>
        </w:rPr>
      </w:pPr>
      <w:r w:rsidRPr="006D77C2">
        <w:rPr>
          <w:i/>
          <w:iCs/>
          <w:lang w:val="en-GB"/>
        </w:rPr>
        <w:t>Keywords</w:t>
      </w:r>
      <w:r w:rsidRPr="006D77C2">
        <w:rPr>
          <w:lang w:val="en-GB"/>
        </w:rPr>
        <w:t>: сulture, мodernization, capital, province, Eurocentrism, conservatism, party-and-state dictat,  cultural revival.</w:t>
      </w:r>
    </w:p>
    <w:p w:rsidR="003D2516" w:rsidRPr="00F203C9" w:rsidRDefault="003D2516" w:rsidP="00053105">
      <w:pPr>
        <w:jc w:val="both"/>
        <w:rPr>
          <w:lang w:val="en-US"/>
        </w:rPr>
      </w:pPr>
    </w:p>
    <w:p w:rsidR="003D2516" w:rsidRPr="00F203C9" w:rsidRDefault="003D2516" w:rsidP="00053105">
      <w:pPr>
        <w:pStyle w:val="NormalWeb"/>
        <w:spacing w:before="0" w:beforeAutospacing="0" w:after="0" w:afterAutospacing="0"/>
        <w:ind w:firstLine="709"/>
        <w:jc w:val="both"/>
        <w:rPr>
          <w:lang w:val="en-US"/>
        </w:rPr>
      </w:pPr>
    </w:p>
    <w:p w:rsidR="003D2516" w:rsidRPr="00B561FC" w:rsidRDefault="003D2516">
      <w:pPr>
        <w:rPr>
          <w:lang w:val="en-US"/>
        </w:rPr>
      </w:pPr>
    </w:p>
    <w:sectPr w:rsidR="003D2516" w:rsidRPr="00B561FC" w:rsidSect="006B515A">
      <w:pgSz w:w="11900"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699A"/>
    <w:multiLevelType w:val="hybridMultilevel"/>
    <w:tmpl w:val="6014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FE868FE"/>
    <w:multiLevelType w:val="hybridMultilevel"/>
    <w:tmpl w:val="91D897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F913BEA"/>
    <w:multiLevelType w:val="hybridMultilevel"/>
    <w:tmpl w:val="56383C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4F1"/>
    <w:rsid w:val="0000345B"/>
    <w:rsid w:val="00053105"/>
    <w:rsid w:val="000972DC"/>
    <w:rsid w:val="000B139D"/>
    <w:rsid w:val="00133F10"/>
    <w:rsid w:val="00180A69"/>
    <w:rsid w:val="0019679F"/>
    <w:rsid w:val="001A3550"/>
    <w:rsid w:val="001A6048"/>
    <w:rsid w:val="001E07C4"/>
    <w:rsid w:val="001E6290"/>
    <w:rsid w:val="001F2F00"/>
    <w:rsid w:val="00214B75"/>
    <w:rsid w:val="00263BCE"/>
    <w:rsid w:val="002C59FA"/>
    <w:rsid w:val="00374588"/>
    <w:rsid w:val="003D2516"/>
    <w:rsid w:val="00403900"/>
    <w:rsid w:val="00421B1E"/>
    <w:rsid w:val="00435DF0"/>
    <w:rsid w:val="00476EF8"/>
    <w:rsid w:val="004E08A8"/>
    <w:rsid w:val="00546A18"/>
    <w:rsid w:val="0056264F"/>
    <w:rsid w:val="005A775D"/>
    <w:rsid w:val="0061430B"/>
    <w:rsid w:val="00654ADB"/>
    <w:rsid w:val="00696FDC"/>
    <w:rsid w:val="006B515A"/>
    <w:rsid w:val="006B5FE4"/>
    <w:rsid w:val="006D77C2"/>
    <w:rsid w:val="006E63DD"/>
    <w:rsid w:val="007013B5"/>
    <w:rsid w:val="00793504"/>
    <w:rsid w:val="00821A14"/>
    <w:rsid w:val="008329A6"/>
    <w:rsid w:val="00A82251"/>
    <w:rsid w:val="00B34D56"/>
    <w:rsid w:val="00B561FC"/>
    <w:rsid w:val="00B8437C"/>
    <w:rsid w:val="00C21585"/>
    <w:rsid w:val="00CC2428"/>
    <w:rsid w:val="00E25107"/>
    <w:rsid w:val="00EB64F1"/>
    <w:rsid w:val="00F203C9"/>
    <w:rsid w:val="00F62A03"/>
    <w:rsid w:val="00F8395C"/>
    <w:rsid w:val="00FF0C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F1"/>
    <w:rPr>
      <w:rFonts w:eastAsia="MS ??"/>
      <w:sz w:val="24"/>
      <w:szCs w:val="24"/>
    </w:rPr>
  </w:style>
  <w:style w:type="paragraph" w:styleId="Heading2">
    <w:name w:val="heading 2"/>
    <w:basedOn w:val="Normal"/>
    <w:next w:val="Normal"/>
    <w:link w:val="Heading2Char"/>
    <w:uiPriority w:val="99"/>
    <w:qFormat/>
    <w:rsid w:val="00EB64F1"/>
    <w:pPr>
      <w:keepNext/>
      <w:widowControl w:val="0"/>
      <w:overflowPunct w:val="0"/>
      <w:autoSpaceDE w:val="0"/>
      <w:autoSpaceDN w:val="0"/>
      <w:adjustRightInd w:val="0"/>
      <w:jc w:val="center"/>
      <w:outlineLvl w:val="1"/>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B64F1"/>
    <w:rPr>
      <w:rFonts w:eastAsia="MS ??"/>
      <w:b/>
      <w:bCs/>
      <w:sz w:val="20"/>
      <w:szCs w:val="20"/>
    </w:rPr>
  </w:style>
  <w:style w:type="paragraph" w:styleId="BodyText">
    <w:name w:val="Body Text"/>
    <w:basedOn w:val="Normal"/>
    <w:link w:val="BodyTextChar"/>
    <w:uiPriority w:val="99"/>
    <w:rsid w:val="00EB64F1"/>
    <w:pPr>
      <w:spacing w:after="120"/>
    </w:pPr>
  </w:style>
  <w:style w:type="character" w:customStyle="1" w:styleId="BodyTextChar">
    <w:name w:val="Body Text Char"/>
    <w:basedOn w:val="DefaultParagraphFont"/>
    <w:link w:val="BodyText"/>
    <w:uiPriority w:val="99"/>
    <w:rsid w:val="00EB64F1"/>
    <w:rPr>
      <w:rFonts w:eastAsia="MS ??"/>
      <w:sz w:val="20"/>
      <w:szCs w:val="20"/>
    </w:rPr>
  </w:style>
  <w:style w:type="paragraph" w:styleId="BodyText2">
    <w:name w:val="Body Text 2"/>
    <w:basedOn w:val="Normal"/>
    <w:link w:val="BodyText2Char"/>
    <w:uiPriority w:val="99"/>
    <w:semiHidden/>
    <w:rsid w:val="00EB64F1"/>
    <w:pPr>
      <w:spacing w:after="120" w:line="480" w:lineRule="auto"/>
    </w:pPr>
  </w:style>
  <w:style w:type="character" w:customStyle="1" w:styleId="BodyText2Char">
    <w:name w:val="Body Text 2 Char"/>
    <w:basedOn w:val="DefaultParagraphFont"/>
    <w:link w:val="BodyText2"/>
    <w:uiPriority w:val="99"/>
    <w:semiHidden/>
    <w:rsid w:val="00EB64F1"/>
    <w:rPr>
      <w:rFonts w:eastAsia="MS ??"/>
      <w:sz w:val="20"/>
      <w:szCs w:val="20"/>
    </w:rPr>
  </w:style>
  <w:style w:type="paragraph" w:styleId="ListParagraph">
    <w:name w:val="List Paragraph"/>
    <w:basedOn w:val="Normal"/>
    <w:uiPriority w:val="99"/>
    <w:qFormat/>
    <w:rsid w:val="00EB64F1"/>
    <w:pPr>
      <w:ind w:left="720"/>
    </w:pPr>
  </w:style>
  <w:style w:type="paragraph" w:styleId="NormalWeb">
    <w:name w:val="Normal (Web)"/>
    <w:basedOn w:val="Normal"/>
    <w:uiPriority w:val="99"/>
    <w:rsid w:val="00053105"/>
    <w:pPr>
      <w:spacing w:before="100" w:beforeAutospacing="1" w:after="100" w:afterAutospacing="1"/>
    </w:pPr>
    <w:rPr>
      <w:rFonts w:eastAsia="MS Minngs"/>
    </w:rPr>
  </w:style>
  <w:style w:type="character" w:styleId="Hyperlink">
    <w:name w:val="Hyperlink"/>
    <w:basedOn w:val="DefaultParagraphFont"/>
    <w:uiPriority w:val="99"/>
    <w:rsid w:val="00053105"/>
    <w:rPr>
      <w:color w:val="0000FF"/>
      <w:u w:val="single"/>
    </w:rPr>
  </w:style>
  <w:style w:type="character" w:styleId="FollowedHyperlink">
    <w:name w:val="FollowedHyperlink"/>
    <w:basedOn w:val="DefaultParagraphFont"/>
    <w:uiPriority w:val="99"/>
    <w:semiHidden/>
    <w:rsid w:val="00053105"/>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tect.go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ukapro.ru/metod.htm" TargetMode="External"/><Relationship Id="rId5" Type="http://schemas.openxmlformats.org/officeDocument/2006/relationships/hyperlink" Target="http://www.udk-cod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545</Words>
  <Characters>3112</Characters>
  <Application>Microsoft Office Outlook</Application>
  <DocSecurity>0</DocSecurity>
  <Lines>0</Lines>
  <Paragraphs>0</Paragraphs>
  <ScaleCrop>false</ScaleCrop>
  <Company>Unit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Ze84rO</cp:lastModifiedBy>
  <cp:revision>10</cp:revision>
  <dcterms:created xsi:type="dcterms:W3CDTF">2014-10-25T11:06:00Z</dcterms:created>
  <dcterms:modified xsi:type="dcterms:W3CDTF">2015-02-06T11:52:00Z</dcterms:modified>
</cp:coreProperties>
</file>